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образовательной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образовательной 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Учебный пунктФГКУ «Донской СЦ МЧС России» организован в соответствии сДирективой МЧС России по делам гражданской обороны, чрезвычайнымситуациям и ликвидации последствий стихийных бедствий РоссийскойФедерации № 47-11-3 от 22.05.2013г.</w:t>
            </w:r>
            <w:br/>
            <w:br/>
            <w:br/>
            <w:r>
              <w:rPr/>
              <w:t xml:space="preserve">Учредителем и собственником имущества является РоссийскаяФедерация. Функции и полномочия учредителя осуществляет МЧС Россиичерез ФГКУ «Донской СЦ МЧС России»</w:t>
            </w:r>
            <w:br/>
            <w:br/>
            <w:r>
              <w:rPr/>
              <w:t xml:space="preserve">Полномочия собственника имущества Учредителя осуществляет МЧСРоссии и Федеральное агентство по управлению государственнымимуществом в соответствии с законодательством РоссийскойФедерации.</w:t>
            </w:r>
            <w:br/>
            <w:br/>
            <w:r>
              <w:rPr/>
              <w:t xml:space="preserve">Адрес: 109012, г. Москва, Театральный пр.,3</w:t>
            </w:r>
            <w:br/>
            <w:br/>
            <w:r>
              <w:rPr/>
              <w:t xml:space="preserve">Электронная почта: info@mchs.gov.ru</w:t>
            </w:r>
            <w:br/>
            <w:br/>
            <w:r>
              <w:rPr/>
              <w:t xml:space="preserve">Факс: +7 (495) 624-19-46</w:t>
            </w:r>
            <w:br/>
            <w:br/>
            <w:r>
              <w:rPr/>
              <w:t xml:space="preserve">Справочная служба: +7 (499) 216-79-01</w:t>
            </w:r>
            <w:br/>
            <w:br/>
            <w:r>
              <w:rPr>
                <w:b w:val="1"/>
                <w:bCs w:val="1"/>
              </w:rPr>
              <w:t xml:space="preserve">Место нахождения образовательной организации:</w:t>
            </w:r>
            <w:br/>
            <w:br/>
            <w:r>
              <w:rPr/>
              <w:t xml:space="preserve">346709, Ростовская обл., Аксайский район, Рассветовское сельскоепоселение, пос. Ковалевка</w:t>
            </w:r>
            <w:br/>
            <w:br/>
            <w:r>
              <w:rPr/>
              <w:t xml:space="preserve">ул. Салютная №2</w:t>
            </w:r>
            <w:br/>
            <w:br/>
            <w:r>
              <w:rPr>
                <w:b w:val="1"/>
                <w:bCs w:val="1"/>
              </w:rPr>
              <w:t xml:space="preserve">Режим и график работы:</w:t>
            </w:r>
            <w:br/>
            <w:br/>
            <w:r>
              <w:rPr/>
              <w:t xml:space="preserve">График работы учебного пункта: понедельник-пятница с 8.30-17.30</w:t>
            </w:r>
            <w:br/>
            <w:br/>
            <w:r>
              <w:rPr/>
              <w:t xml:space="preserve">Перерыв на обед с 13.00-14.00</w:t>
            </w:r>
            <w:br/>
            <w:br/>
            <w:r>
              <w:rPr/>
              <w:t xml:space="preserve">График учебных занятий с 8.55-16.00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Телефон: 7(86350) 27-1-99</w:t>
            </w:r>
            <w:br/>
            <w:br/>
            <w:r>
              <w:rPr/>
              <w:t xml:space="preserve">Электронная почта: utp11350@yandex.ru</w:t>
            </w:r>
            <w:br/>
            <w:br/>
            <w:r>
              <w:rPr>
                <w:b w:val="1"/>
                <w:bCs w:val="1"/>
              </w:rPr>
              <w:t xml:space="preserve">Структура и состав учебного пункта:</w:t>
            </w:r>
            <w:br/>
            <w:br/>
            <w:r>
              <w:rPr/>
              <w:t xml:space="preserve">Начальник учебного пункта.</w:t>
            </w:r>
            <w:br/>
            <w:br/>
            <w:r>
              <w:rPr/>
              <w:t xml:space="preserve">Заместитель начальника учебного пункта.</w:t>
            </w:r>
            <w:br/>
            <w:br/>
            <w:r>
              <w:rPr/>
              <w:t xml:space="preserve">Инструктора по подготовке спасателей (4 ед.)</w:t>
            </w:r>
            <w:br/>
            <w:br/>
            <w:r>
              <w:rPr/>
              <w:t xml:space="preserve">Комендант.</w:t>
            </w:r>
            <w:br/>
            <w:br/>
            <w:br/>
            <w:r>
              <w:rPr/>
              <w:t xml:space="preserve">Водитель.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 учебного пункта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86567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-deyatelnost/svedeniya-o-obrazovatelnoy-deyatelnosti/dokumentaciya-uchebnogo-pun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2025-12-07T15:04:47+03:00</dcterms:created>
  <dcterms:modified xsi:type="dcterms:W3CDTF">2025-12-07T15:04:47+03:00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