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митинге в честь летнего периода обучения начальникспасательного центра вручил государственные, ведомственные наградыи вручил очередные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Намитинге в честь летнего периода обучения начальник спасательногоцентра вручил государственные, ведомственные награды и вручилочередные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митинге вчесть летнего периода обучения начальник спасательного центравручил государственные, ведомственные награды и вручил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