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Ветераны СЦ ивоеннослужащие по призыву приняли участие в патриотической акции –Вахта памяти “День памяти и скорби – день начала ВеликойОтечественной войны”.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